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1561A" w14:textId="2D3CC906" w:rsidR="00A040A5" w:rsidRDefault="00A040A5" w:rsidP="00A040A5">
      <w:pPr>
        <w:rPr>
          <w:rFonts w:ascii="AR明朝体L" w:eastAsia="AR明朝体L" w:hAnsi="AR明朝体L"/>
          <w:sz w:val="24"/>
          <w:szCs w:val="24"/>
        </w:rPr>
      </w:pPr>
      <w:r w:rsidRPr="00B103C5">
        <w:rPr>
          <w:rFonts w:ascii="AR明朝体L" w:eastAsia="AR明朝体L" w:hAnsi="AR明朝体L" w:hint="eastAsia"/>
          <w:b/>
          <w:sz w:val="28"/>
          <w:szCs w:val="28"/>
        </w:rPr>
        <w:t>宮</w:t>
      </w:r>
      <w:r w:rsidR="00CA4C3A">
        <w:rPr>
          <w:rFonts w:ascii="AR明朝体L" w:eastAsia="AR明朝体L" w:hAnsi="AR明朝体L" w:hint="eastAsia"/>
          <w:b/>
          <w:sz w:val="28"/>
          <w:szCs w:val="28"/>
        </w:rPr>
        <w:t>沢</w:t>
      </w:r>
      <w:r w:rsidRPr="00B103C5">
        <w:rPr>
          <w:rFonts w:ascii="AR明朝体L" w:eastAsia="AR明朝体L" w:hAnsi="AR明朝体L" w:hint="eastAsia"/>
          <w:b/>
          <w:sz w:val="28"/>
          <w:szCs w:val="28"/>
        </w:rPr>
        <w:t>賢治「永訣の朝」のことなど</w:t>
      </w:r>
    </w:p>
    <w:p w14:paraId="21B2B6BD" w14:textId="2DEF1F72" w:rsidR="00B103C5" w:rsidRPr="00B103C5" w:rsidRDefault="00B103C5" w:rsidP="00B103C5">
      <w:pPr>
        <w:jc w:val="right"/>
        <w:rPr>
          <w:rFonts w:ascii="AR明朝体L" w:eastAsia="AR明朝体L" w:hAnsi="AR明朝体L"/>
          <w:sz w:val="28"/>
          <w:szCs w:val="28"/>
        </w:rPr>
      </w:pPr>
      <w:r w:rsidRPr="00B103C5">
        <w:rPr>
          <w:rFonts w:ascii="AR明朝体L" w:eastAsia="AR明朝体L" w:hAnsi="AR明朝体L" w:hint="eastAsia"/>
          <w:sz w:val="28"/>
          <w:szCs w:val="28"/>
        </w:rPr>
        <w:t>福田　浩尚</w:t>
      </w:r>
    </w:p>
    <w:p w14:paraId="6A20F1BE" w14:textId="77777777" w:rsidR="00A040A5" w:rsidRPr="00B103C5" w:rsidRDefault="00A040A5" w:rsidP="00A040A5">
      <w:pPr>
        <w:rPr>
          <w:rFonts w:ascii="AR明朝体L" w:eastAsia="AR明朝体L" w:hAnsi="AR明朝体L"/>
          <w:sz w:val="24"/>
          <w:szCs w:val="24"/>
        </w:rPr>
      </w:pPr>
    </w:p>
    <w:p w14:paraId="61F5F6CC" w14:textId="5971BF4A" w:rsidR="00A040A5" w:rsidRPr="00B103C5" w:rsidRDefault="00A040A5" w:rsidP="00A040A5">
      <w:pPr>
        <w:rPr>
          <w:rFonts w:ascii="AR明朝体L" w:eastAsia="AR明朝体L" w:hAnsi="AR明朝体L"/>
          <w:sz w:val="24"/>
          <w:szCs w:val="24"/>
        </w:rPr>
      </w:pPr>
      <w:r w:rsidRPr="00B103C5">
        <w:rPr>
          <w:rFonts w:ascii="AR明朝体L" w:eastAsia="AR明朝体L" w:hAnsi="AR明朝体L" w:hint="eastAsia"/>
          <w:sz w:val="24"/>
          <w:szCs w:val="24"/>
        </w:rPr>
        <w:t xml:space="preserve">　</w:t>
      </w:r>
      <w:r w:rsidR="001E044C">
        <w:rPr>
          <w:rFonts w:ascii="AR明朝体L" w:eastAsia="AR明朝体L" w:hAnsi="AR明朝体L" w:hint="eastAsia"/>
          <w:sz w:val="24"/>
          <w:szCs w:val="24"/>
        </w:rPr>
        <w:t>宮沢</w:t>
      </w:r>
      <w:r w:rsidRPr="00B103C5">
        <w:rPr>
          <w:rFonts w:ascii="AR明朝体L" w:eastAsia="AR明朝体L" w:hAnsi="AR明朝体L" w:hint="eastAsia"/>
          <w:sz w:val="24"/>
          <w:szCs w:val="24"/>
        </w:rPr>
        <w:t>賢治の妹、岩田シゲという人がつづった回想録が存在することが新聞に載っていた。賢治の「永訣の朝」にある妹、「トシ」の臨終の様子を詳細に描いているとのことである。（平成２９年、１２月１日読売新聞）</w:t>
      </w:r>
    </w:p>
    <w:p w14:paraId="0F487C97" w14:textId="45C32F51" w:rsidR="00A040A5" w:rsidRPr="00B103C5" w:rsidRDefault="00A040A5" w:rsidP="00A040A5">
      <w:pPr>
        <w:rPr>
          <w:rFonts w:ascii="AR明朝体L" w:eastAsia="AR明朝体L" w:hAnsi="AR明朝体L"/>
          <w:sz w:val="24"/>
          <w:szCs w:val="24"/>
        </w:rPr>
      </w:pPr>
      <w:r w:rsidRPr="00B103C5">
        <w:rPr>
          <w:rFonts w:ascii="AR明朝体L" w:eastAsia="AR明朝体L" w:hAnsi="AR明朝体L" w:hint="eastAsia"/>
          <w:sz w:val="24"/>
          <w:szCs w:val="24"/>
        </w:rPr>
        <w:t xml:space="preserve">　この永訣の朝は、教科書にもとりいれられ、有名な詩である。「あめゆじゆとてちてけんじゃ」という一節もよく知られている。このシゲの文中では“賢治が雨雪を茶碗にうけて病室に入りました”という実際にあったこととしての回想もあるという。</w:t>
      </w:r>
    </w:p>
    <w:p w14:paraId="355DFDC7" w14:textId="57E6ECCB" w:rsidR="00A040A5" w:rsidRPr="00B103C5" w:rsidRDefault="00A040A5" w:rsidP="00A040A5">
      <w:pPr>
        <w:rPr>
          <w:rFonts w:ascii="AR明朝体L" w:eastAsia="AR明朝体L" w:hAnsi="AR明朝体L"/>
          <w:sz w:val="24"/>
          <w:szCs w:val="24"/>
        </w:rPr>
      </w:pPr>
      <w:r w:rsidRPr="00B103C5">
        <w:rPr>
          <w:rFonts w:ascii="AR明朝体L" w:eastAsia="AR明朝体L" w:hAnsi="AR明朝体L" w:hint="eastAsia"/>
          <w:sz w:val="24"/>
          <w:szCs w:val="24"/>
        </w:rPr>
        <w:t xml:space="preserve">　最愛の妹が永遠に旅立っていく最後の場面を詠んだもので悲しい詩である。だが、単に悲しいだけではない。天から落ちてくる雨雪を、自然からの賜物としてそれを欲しがり、やがて旅立っていく人間……、宇宙の中の人間という存在を表現した賢治独特の深い世界観をうかがわせる。</w:t>
      </w:r>
    </w:p>
    <w:p w14:paraId="71DD8A31" w14:textId="77777777" w:rsidR="00A040A5" w:rsidRPr="00B103C5" w:rsidRDefault="00A040A5" w:rsidP="00A040A5">
      <w:pPr>
        <w:rPr>
          <w:rFonts w:ascii="AR明朝体L" w:eastAsia="AR明朝体L" w:hAnsi="AR明朝体L"/>
          <w:sz w:val="24"/>
          <w:szCs w:val="24"/>
        </w:rPr>
      </w:pPr>
    </w:p>
    <w:p w14:paraId="5AC0E995" w14:textId="70B39421" w:rsidR="00A040A5" w:rsidRPr="00B103C5" w:rsidRDefault="00A040A5" w:rsidP="00A040A5">
      <w:pPr>
        <w:rPr>
          <w:rFonts w:ascii="AR明朝体L" w:eastAsia="AR明朝体L" w:hAnsi="AR明朝体L"/>
          <w:sz w:val="24"/>
          <w:szCs w:val="24"/>
        </w:rPr>
      </w:pPr>
      <w:r w:rsidRPr="00B103C5">
        <w:rPr>
          <w:rFonts w:ascii="AR明朝体L" w:eastAsia="AR明朝体L" w:hAnsi="AR明朝体L" w:hint="eastAsia"/>
          <w:sz w:val="24"/>
          <w:szCs w:val="24"/>
        </w:rPr>
        <w:t xml:space="preserve">　宮沢賢治が信仰した宗教は法華経である。法華経の根本思想は菩薩行といわれる。菩薩行とは、まず、自分より他人をいつくしみ、そのためになることである。賢治の小説にはこのようなモチーフが多い。グスコーブドリの伝記、銀河鉄道の夜、よだかの星……である。</w:t>
      </w:r>
    </w:p>
    <w:p w14:paraId="3877B8DE" w14:textId="2C819AEC" w:rsidR="00A040A5" w:rsidRPr="00B103C5" w:rsidRDefault="00A040A5" w:rsidP="00A040A5">
      <w:pPr>
        <w:rPr>
          <w:rFonts w:ascii="AR明朝体L" w:eastAsia="AR明朝体L" w:hAnsi="AR明朝体L"/>
          <w:sz w:val="24"/>
          <w:szCs w:val="24"/>
        </w:rPr>
      </w:pPr>
      <w:r w:rsidRPr="00B103C5">
        <w:rPr>
          <w:rFonts w:ascii="AR明朝体L" w:eastAsia="AR明朝体L" w:hAnsi="AR明朝体L" w:hint="eastAsia"/>
          <w:sz w:val="24"/>
          <w:szCs w:val="24"/>
        </w:rPr>
        <w:t xml:space="preserve">　しかし、父親との確執があったという。それは、父親が信じていた宮沢家代々の浄土真宗との宗教上の問題とされている。宮沢家は周知のとおり質屋などを営んだり、当時発展しつつあった花巻温泉に投資したりしている金持ちの名家である。一方眼を転ずれ</w:t>
      </w:r>
      <w:bookmarkStart w:id="0" w:name="_GoBack"/>
      <w:bookmarkEnd w:id="0"/>
      <w:r w:rsidRPr="00B103C5">
        <w:rPr>
          <w:rFonts w:ascii="AR明朝体L" w:eastAsia="AR明朝体L" w:hAnsi="AR明朝体L" w:hint="eastAsia"/>
          <w:sz w:val="24"/>
          <w:szCs w:val="24"/>
        </w:rPr>
        <w:t>ば、東北の冷害に苦しむ農民の惨憺たる状況に賢治は耐えられなかったのではあるまいか。これが父親とのいさかいにまでなっ</w:t>
      </w:r>
      <w:r w:rsidR="00B103C5">
        <w:rPr>
          <w:rFonts w:ascii="AR明朝体L" w:eastAsia="AR明朝体L" w:hAnsi="AR明朝体L" w:hint="eastAsia"/>
          <w:sz w:val="24"/>
          <w:szCs w:val="24"/>
        </w:rPr>
        <w:lastRenderedPageBreak/>
        <w:t>て</w:t>
      </w:r>
      <w:r w:rsidRPr="00B103C5">
        <w:rPr>
          <w:rFonts w:ascii="AR明朝体L" w:eastAsia="AR明朝体L" w:hAnsi="AR明朝体L" w:hint="eastAsia"/>
          <w:sz w:val="24"/>
          <w:szCs w:val="24"/>
        </w:rPr>
        <w:t>いるのだと考える。</w:t>
      </w:r>
    </w:p>
    <w:p w14:paraId="63FBF8E2" w14:textId="77777777" w:rsidR="00A040A5" w:rsidRPr="00B103C5" w:rsidRDefault="00A040A5" w:rsidP="00A040A5">
      <w:pPr>
        <w:rPr>
          <w:rFonts w:ascii="AR明朝体L" w:eastAsia="AR明朝体L" w:hAnsi="AR明朝体L"/>
          <w:sz w:val="24"/>
          <w:szCs w:val="24"/>
        </w:rPr>
      </w:pPr>
      <w:r w:rsidRPr="00B103C5">
        <w:rPr>
          <w:rFonts w:ascii="AR明朝体L" w:eastAsia="AR明朝体L" w:hAnsi="AR明朝体L" w:hint="eastAsia"/>
          <w:sz w:val="24"/>
          <w:szCs w:val="24"/>
        </w:rPr>
        <w:t xml:space="preserve">　賢治の文学、生活までもこのような状況をふまえて存在していると考える。</w:t>
      </w:r>
    </w:p>
    <w:p w14:paraId="5487E6F1" w14:textId="77777777" w:rsidR="00A040A5" w:rsidRPr="00B103C5" w:rsidRDefault="00A040A5" w:rsidP="00A040A5">
      <w:pPr>
        <w:rPr>
          <w:rFonts w:ascii="AR明朝体L" w:eastAsia="AR明朝体L" w:hAnsi="AR明朝体L"/>
          <w:sz w:val="24"/>
          <w:szCs w:val="24"/>
        </w:rPr>
      </w:pPr>
    </w:p>
    <w:p w14:paraId="3B6FC18F" w14:textId="46B236F2" w:rsidR="00A040A5" w:rsidRPr="00B103C5" w:rsidRDefault="00A040A5" w:rsidP="00A040A5">
      <w:pPr>
        <w:rPr>
          <w:rFonts w:ascii="AR明朝体L" w:eastAsia="AR明朝体L" w:hAnsi="AR明朝体L"/>
          <w:sz w:val="24"/>
          <w:szCs w:val="24"/>
        </w:rPr>
      </w:pPr>
      <w:r w:rsidRPr="00B103C5">
        <w:rPr>
          <w:rFonts w:ascii="AR明朝体L" w:eastAsia="AR明朝体L" w:hAnsi="AR明朝体L" w:hint="eastAsia"/>
          <w:sz w:val="24"/>
          <w:szCs w:val="24"/>
        </w:rPr>
        <w:t xml:space="preserve">　今回のシゲの回想には、父親が「皆で（賢治とシゲが信じる法華経の）お題目を唱えてすけて（助けて）あげなさい」と言ったとの記述もある。（新聞記事のまま）最後を見送る親子の情はすべての確執を取り去るものともいえよう。</w:t>
      </w:r>
    </w:p>
    <w:p w14:paraId="49614FBC" w14:textId="77777777" w:rsidR="00A040A5" w:rsidRPr="00B103C5" w:rsidRDefault="00A040A5" w:rsidP="00A040A5">
      <w:pPr>
        <w:rPr>
          <w:rFonts w:ascii="AR明朝体L" w:eastAsia="AR明朝体L" w:hAnsi="AR明朝体L"/>
          <w:sz w:val="24"/>
          <w:szCs w:val="24"/>
        </w:rPr>
      </w:pPr>
    </w:p>
    <w:p w14:paraId="353CAF65" w14:textId="77777777" w:rsidR="00A040A5" w:rsidRPr="00B103C5" w:rsidRDefault="00A040A5" w:rsidP="00A040A5">
      <w:pPr>
        <w:rPr>
          <w:rFonts w:ascii="AR明朝体L" w:eastAsia="AR明朝体L" w:hAnsi="AR明朝体L"/>
          <w:sz w:val="24"/>
          <w:szCs w:val="24"/>
        </w:rPr>
      </w:pPr>
      <w:r w:rsidRPr="00B103C5">
        <w:rPr>
          <w:rFonts w:ascii="AR明朝体L" w:eastAsia="AR明朝体L" w:hAnsi="AR明朝体L" w:hint="eastAsia"/>
          <w:sz w:val="24"/>
          <w:szCs w:val="24"/>
        </w:rPr>
        <w:t xml:space="preserve">　私はこの記事を見て、また、「永訣の朝」を読み返してみた。</w:t>
      </w:r>
    </w:p>
    <w:p w14:paraId="74219632" w14:textId="77777777" w:rsidR="00A040A5" w:rsidRPr="00B103C5" w:rsidRDefault="00A040A5" w:rsidP="00A040A5">
      <w:pPr>
        <w:rPr>
          <w:rFonts w:ascii="AR明朝体L" w:eastAsia="AR明朝体L" w:hAnsi="AR明朝体L"/>
          <w:sz w:val="24"/>
          <w:szCs w:val="24"/>
        </w:rPr>
      </w:pPr>
      <w:r w:rsidRPr="00B103C5">
        <w:rPr>
          <w:rFonts w:ascii="AR明朝体L" w:eastAsia="AR明朝体L" w:hAnsi="AR明朝体L" w:hint="eastAsia"/>
          <w:sz w:val="24"/>
          <w:szCs w:val="24"/>
        </w:rPr>
        <w:t xml:space="preserve">　“うまれてくるだて</w:t>
      </w:r>
    </w:p>
    <w:p w14:paraId="478BFA91" w14:textId="77777777" w:rsidR="00A040A5" w:rsidRPr="00B103C5" w:rsidRDefault="00A040A5" w:rsidP="00A040A5">
      <w:pPr>
        <w:rPr>
          <w:rFonts w:ascii="AR明朝体L" w:eastAsia="AR明朝体L" w:hAnsi="AR明朝体L"/>
          <w:sz w:val="24"/>
          <w:szCs w:val="24"/>
        </w:rPr>
      </w:pPr>
      <w:r w:rsidRPr="00B103C5">
        <w:rPr>
          <w:rFonts w:ascii="AR明朝体L" w:eastAsia="AR明朝体L" w:hAnsi="AR明朝体L" w:hint="eastAsia"/>
          <w:sz w:val="24"/>
          <w:szCs w:val="24"/>
        </w:rPr>
        <w:t xml:space="preserve">　　こんどはこだにわりやのごとばかりで</w:t>
      </w:r>
    </w:p>
    <w:p w14:paraId="601876FF" w14:textId="77777777" w:rsidR="00A040A5" w:rsidRPr="00B103C5" w:rsidRDefault="00A040A5" w:rsidP="00A040A5">
      <w:pPr>
        <w:rPr>
          <w:rFonts w:ascii="AR明朝体L" w:eastAsia="AR明朝体L" w:hAnsi="AR明朝体L"/>
          <w:sz w:val="24"/>
          <w:szCs w:val="24"/>
        </w:rPr>
      </w:pPr>
      <w:r w:rsidRPr="00B103C5">
        <w:rPr>
          <w:rFonts w:ascii="AR明朝体L" w:eastAsia="AR明朝体L" w:hAnsi="AR明朝体L" w:hint="eastAsia"/>
          <w:sz w:val="24"/>
          <w:szCs w:val="24"/>
        </w:rPr>
        <w:t xml:space="preserve">　　くるしまなあよにうまれてくる”</w:t>
      </w:r>
    </w:p>
    <w:p w14:paraId="0317BDFD" w14:textId="1FEE5DB1" w:rsidR="001F1A89" w:rsidRPr="00B103C5" w:rsidRDefault="00A040A5" w:rsidP="00A040A5">
      <w:pPr>
        <w:rPr>
          <w:sz w:val="24"/>
          <w:szCs w:val="24"/>
        </w:rPr>
      </w:pPr>
      <w:r w:rsidRPr="00B103C5">
        <w:rPr>
          <w:rFonts w:ascii="AR明朝体L" w:eastAsia="AR明朝体L" w:hAnsi="AR明朝体L" w:hint="eastAsia"/>
          <w:sz w:val="24"/>
          <w:szCs w:val="24"/>
        </w:rPr>
        <w:t xml:space="preserve">　　の一節にまた、</w:t>
      </w:r>
      <w:r w:rsidR="0086425B">
        <w:rPr>
          <w:rFonts w:ascii="AR明朝体L" w:eastAsia="AR明朝体L" w:hAnsi="AR明朝体L" w:hint="eastAsia"/>
          <w:sz w:val="24"/>
          <w:szCs w:val="24"/>
        </w:rPr>
        <w:t>感慨</w:t>
      </w:r>
      <w:r w:rsidRPr="00B103C5">
        <w:rPr>
          <w:rFonts w:ascii="AR明朝体L" w:eastAsia="AR明朝体L" w:hAnsi="AR明朝体L" w:hint="eastAsia"/>
          <w:sz w:val="24"/>
          <w:szCs w:val="24"/>
        </w:rPr>
        <w:t>をあら</w:t>
      </w:r>
      <w:r w:rsidR="00D67076">
        <w:rPr>
          <w:rFonts w:ascii="AR明朝体L" w:eastAsia="AR明朝体L" w:hAnsi="AR明朝体L" w:hint="eastAsia"/>
          <w:sz w:val="24"/>
          <w:szCs w:val="24"/>
        </w:rPr>
        <w:t>た</w:t>
      </w:r>
      <w:r w:rsidRPr="00B103C5">
        <w:rPr>
          <w:rFonts w:ascii="AR明朝体L" w:eastAsia="AR明朝体L" w:hAnsi="AR明朝体L" w:hint="eastAsia"/>
          <w:sz w:val="24"/>
          <w:szCs w:val="24"/>
        </w:rPr>
        <w:t>にしたものである。</w:t>
      </w:r>
    </w:p>
    <w:sectPr w:rsidR="001F1A89" w:rsidRPr="00B103C5" w:rsidSect="00D04CB1">
      <w:pgSz w:w="14570" w:h="10318" w:orient="landscape" w:code="13"/>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7C833" w14:textId="77777777" w:rsidR="00CE05EF" w:rsidRDefault="00CE05EF" w:rsidP="00573FF8">
      <w:r>
        <w:separator/>
      </w:r>
    </w:p>
  </w:endnote>
  <w:endnote w:type="continuationSeparator" w:id="0">
    <w:p w14:paraId="6BAE1960" w14:textId="77777777" w:rsidR="00CE05EF" w:rsidRDefault="00CE05EF" w:rsidP="0057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明朝体L">
    <w:panose1 w:val="02020309000000000000"/>
    <w:charset w:val="80"/>
    <w:family w:val="roman"/>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B3FD7" w14:textId="77777777" w:rsidR="00CE05EF" w:rsidRDefault="00CE05EF" w:rsidP="00573FF8">
      <w:r>
        <w:separator/>
      </w:r>
    </w:p>
  </w:footnote>
  <w:footnote w:type="continuationSeparator" w:id="0">
    <w:p w14:paraId="5D076CE9" w14:textId="77777777" w:rsidR="00CE05EF" w:rsidRDefault="00CE05EF" w:rsidP="00573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E4"/>
    <w:rsid w:val="00072C2C"/>
    <w:rsid w:val="001E044C"/>
    <w:rsid w:val="001F1A89"/>
    <w:rsid w:val="0039360F"/>
    <w:rsid w:val="003E487D"/>
    <w:rsid w:val="00573FF8"/>
    <w:rsid w:val="006B111E"/>
    <w:rsid w:val="0070079D"/>
    <w:rsid w:val="0086425B"/>
    <w:rsid w:val="00A040A5"/>
    <w:rsid w:val="00A13188"/>
    <w:rsid w:val="00AA0212"/>
    <w:rsid w:val="00B103C5"/>
    <w:rsid w:val="00CA4C3A"/>
    <w:rsid w:val="00CE05EF"/>
    <w:rsid w:val="00D04CB1"/>
    <w:rsid w:val="00D67076"/>
    <w:rsid w:val="00DF7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A1C2A2"/>
  <w15:chartTrackingRefBased/>
  <w15:docId w15:val="{0F121DB9-B88C-4E3B-A3CB-EBF45F4B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3FF8"/>
    <w:pPr>
      <w:tabs>
        <w:tab w:val="center" w:pos="4252"/>
        <w:tab w:val="right" w:pos="8504"/>
      </w:tabs>
      <w:snapToGrid w:val="0"/>
    </w:pPr>
  </w:style>
  <w:style w:type="character" w:customStyle="1" w:styleId="a4">
    <w:name w:val="ヘッダー (文字)"/>
    <w:basedOn w:val="a0"/>
    <w:link w:val="a3"/>
    <w:uiPriority w:val="99"/>
    <w:rsid w:val="00573FF8"/>
  </w:style>
  <w:style w:type="paragraph" w:styleId="a5">
    <w:name w:val="footer"/>
    <w:basedOn w:val="a"/>
    <w:link w:val="a6"/>
    <w:uiPriority w:val="99"/>
    <w:unhideWhenUsed/>
    <w:rsid w:val="00573FF8"/>
    <w:pPr>
      <w:tabs>
        <w:tab w:val="center" w:pos="4252"/>
        <w:tab w:val="right" w:pos="8504"/>
      </w:tabs>
      <w:snapToGrid w:val="0"/>
    </w:pPr>
  </w:style>
  <w:style w:type="character" w:customStyle="1" w:styleId="a6">
    <w:name w:val="フッター (文字)"/>
    <w:basedOn w:val="a0"/>
    <w:link w:val="a5"/>
    <w:uiPriority w:val="99"/>
    <w:rsid w:val="00573FF8"/>
  </w:style>
  <w:style w:type="paragraph" w:styleId="a7">
    <w:name w:val="Balloon Text"/>
    <w:basedOn w:val="a"/>
    <w:link w:val="a8"/>
    <w:uiPriority w:val="99"/>
    <w:semiHidden/>
    <w:unhideWhenUsed/>
    <w:rsid w:val="00CA4C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4C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0DAB9-8D95-4004-8202-DE4315F2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村野井徹夫</dc:creator>
  <cp:keywords/>
  <dc:description/>
  <cp:lastModifiedBy>村野井徹夫</cp:lastModifiedBy>
  <cp:revision>10</cp:revision>
  <cp:lastPrinted>2017-12-10T06:45:00Z</cp:lastPrinted>
  <dcterms:created xsi:type="dcterms:W3CDTF">2017-12-09T06:11:00Z</dcterms:created>
  <dcterms:modified xsi:type="dcterms:W3CDTF">2017-12-10T08:00:00Z</dcterms:modified>
</cp:coreProperties>
</file>